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5F" w:rsidRPr="00F0255F" w:rsidRDefault="00F0255F" w:rsidP="00F0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b/>
          <w:bCs/>
          <w:sz w:val="27"/>
          <w:lang w:eastAsia="pl-PL"/>
        </w:rPr>
        <w:t xml:space="preserve">REGULAMIN AMATORSKIEJ LIGI PIŁKI NOŻNEJ W PIOTRKOWIE TRYBUNALSKIM </w:t>
      </w:r>
    </w:p>
    <w:p w:rsidR="00F0255F" w:rsidRPr="00F0255F" w:rsidRDefault="00F0255F" w:rsidP="00F0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b/>
          <w:bCs/>
          <w:sz w:val="27"/>
          <w:lang w:eastAsia="pl-PL"/>
        </w:rPr>
        <w:t>ZESPOŁÓW SIEDMIOOSOBOWYCH W SEZONIE 2013/2014</w:t>
      </w:r>
      <w:r w:rsidRPr="00F025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0255F" w:rsidRPr="00F0255F" w:rsidRDefault="00F0255F" w:rsidP="00F025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b/>
          <w:bCs/>
          <w:sz w:val="36"/>
          <w:lang w:eastAsia="pl-PL"/>
        </w:rPr>
        <w:t>I. ORGANIZATOR: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Ośrodek Sportu i Rekreacji w Piotrkowie Trybunalskim</w:t>
      </w:r>
    </w:p>
    <w:p w:rsidR="00F0255F" w:rsidRPr="00F0255F" w:rsidRDefault="00F0255F" w:rsidP="00F025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b/>
          <w:bCs/>
          <w:sz w:val="36"/>
          <w:lang w:eastAsia="pl-PL"/>
        </w:rPr>
        <w:t>II. NAZWA: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Amatorska Liga Piłki Nożnej Ośrodek Sportu i Rekreacji w Piotrkowie Trybunalskim</w:t>
      </w:r>
    </w:p>
    <w:p w:rsidR="00F0255F" w:rsidRPr="00F0255F" w:rsidRDefault="00F0255F" w:rsidP="00F025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b/>
          <w:bCs/>
          <w:sz w:val="36"/>
          <w:lang w:eastAsia="pl-PL"/>
        </w:rPr>
        <w:t>III. CEL: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Popularyzacja piłki nożnej jako aktywnego wypoczynku po pracy i nauce.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</w:r>
      <w:r w:rsidRPr="00F0255F">
        <w:rPr>
          <w:rFonts w:ascii="Times" w:eastAsia="Times New Roman" w:hAnsi="Times" w:cs="Times"/>
          <w:b/>
          <w:bCs/>
          <w:sz w:val="36"/>
          <w:lang w:eastAsia="pl-PL"/>
        </w:rPr>
        <w:t>IV. MIEJSCE  ROZGRYWEK: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Stadion Miejski w Piotrkowie Trybunalskim, ul. Żwirki 6.</w:t>
      </w:r>
    </w:p>
    <w:p w:rsidR="00F0255F" w:rsidRPr="00F0255F" w:rsidRDefault="00F0255F" w:rsidP="00F0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b/>
          <w:bCs/>
          <w:sz w:val="36"/>
          <w:lang w:eastAsia="pl-PL"/>
        </w:rPr>
        <w:t>V. KONTAKT:</w:t>
      </w:r>
    </w:p>
    <w:p w:rsidR="00F0255F" w:rsidRPr="00F0255F" w:rsidRDefault="00F0255F" w:rsidP="00F025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0255F">
          <w:rPr>
            <w:rFonts w:ascii="Times" w:eastAsia="Times New Roman" w:hAnsi="Times" w:cs="Times"/>
            <w:color w:val="0000FF"/>
            <w:sz w:val="36"/>
            <w:u w:val="single"/>
            <w:lang w:eastAsia="pl-PL"/>
          </w:rPr>
          <w:t>alpn@osirpt.pl</w:t>
        </w:r>
      </w:hyperlink>
    </w:p>
    <w:p w:rsidR="00F0255F" w:rsidRPr="00F0255F" w:rsidRDefault="00F0255F" w:rsidP="00F0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b/>
          <w:bCs/>
          <w:sz w:val="36"/>
          <w:lang w:eastAsia="pl-PL"/>
        </w:rPr>
        <w:t>VI. UCZESTNICTWO: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1. Startować mogą zespoły reprezentujące firmy, zakłady pracy, instytucje, stowarzyszenia oraz grupy koleżeńskie.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2. Przystąpienie do rozgrywek jest równoznaczne z zaakceptowaniem regulaminu i terminarza rozgrywek.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 xml:space="preserve">3. Warunkiem uczestnictwa jest wpłacenie wpisowego w wysokości 600 zł (sześćset zł) do 31.08.2013r. w kasie </w:t>
      </w:r>
      <w:proofErr w:type="spellStart"/>
      <w:r w:rsidRPr="00F0255F">
        <w:rPr>
          <w:rFonts w:ascii="Times" w:eastAsia="Times New Roman" w:hAnsi="Times" w:cs="Times"/>
          <w:sz w:val="36"/>
          <w:szCs w:val="36"/>
          <w:lang w:eastAsia="pl-PL"/>
        </w:rPr>
        <w:t>OSiR</w:t>
      </w:r>
      <w:proofErr w:type="spellEnd"/>
      <w:r w:rsidRPr="00F0255F">
        <w:rPr>
          <w:rFonts w:ascii="Times" w:eastAsia="Times New Roman" w:hAnsi="Times" w:cs="Times"/>
          <w:sz w:val="36"/>
          <w:szCs w:val="36"/>
          <w:lang w:eastAsia="pl-PL"/>
        </w:rPr>
        <w:t xml:space="preserve"> lub przelewem na konto </w:t>
      </w:r>
      <w:proofErr w:type="spellStart"/>
      <w:r w:rsidRPr="00F0255F">
        <w:rPr>
          <w:rFonts w:ascii="Times" w:eastAsia="Times New Roman" w:hAnsi="Times" w:cs="Times"/>
          <w:sz w:val="36"/>
          <w:szCs w:val="36"/>
          <w:lang w:eastAsia="pl-PL"/>
        </w:rPr>
        <w:t>OSiR</w:t>
      </w:r>
      <w:proofErr w:type="spellEnd"/>
      <w:r w:rsidRPr="00F0255F">
        <w:rPr>
          <w:rFonts w:ascii="Times" w:eastAsia="Times New Roman" w:hAnsi="Times" w:cs="Times"/>
          <w:sz w:val="36"/>
          <w:szCs w:val="36"/>
          <w:lang w:eastAsia="pl-PL"/>
        </w:rPr>
        <w:t xml:space="preserve"> (decyduje data stempla pocztowego). 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4. Zawodnicy biorący udział w rozgrywkach APN musza mieć ukończone 18 lat. 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5. W ALPN mogą brać udział zawodnicy nie zrzeszeni w klubach wszystkich lig i klas pod egidą OZPN i PZPN.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6. Zawodnicy powyżej 35-lat  mogą być zrzeszeni w klubach.</w:t>
      </w:r>
    </w:p>
    <w:p w:rsidR="00F0255F" w:rsidRPr="00F0255F" w:rsidRDefault="00F0255F" w:rsidP="00F0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lastRenderedPageBreak/>
        <w:t>7. Zgłoszenie drużyny następuje przez dostarczenie listy imiennej z datami urodzin i miejscem zamieszkania, potwierdzonej oświadczeniem osobistym zawodników o stanie ich zdrowia.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8. Każda drużyna może posiadać własne ubezpieczenie NW na czas rozgrywania meczu.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</w:r>
      <w:r w:rsidRPr="00F0255F">
        <w:rPr>
          <w:rFonts w:ascii="Times" w:eastAsia="Times New Roman" w:hAnsi="Times" w:cs="Times"/>
          <w:b/>
          <w:bCs/>
          <w:sz w:val="36"/>
          <w:szCs w:val="36"/>
          <w:lang w:eastAsia="pl-PL"/>
        </w:rPr>
        <w:br/>
      </w:r>
      <w:r w:rsidRPr="00F0255F">
        <w:rPr>
          <w:rFonts w:ascii="Times" w:eastAsia="Times New Roman" w:hAnsi="Times" w:cs="Times"/>
          <w:b/>
          <w:bCs/>
          <w:sz w:val="36"/>
          <w:lang w:eastAsia="pl-PL"/>
        </w:rPr>
        <w:t>VII. USTALENIA SZCZEGÓŁOWE: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1. Czas gry 2 x 25min (przerwa ok. 5min).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2. Drużyna składa się 7-zawodników grających (6+bramkarz) i nie ograniczonej liczby rezerwowych. 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3. Minimalna liczba zawodników w drużynie „5” (4+ bramkarz), jeśli jest mniej, mecz nie jest rozegrany, a  wynik ustala się jako walkower  dla drużyny przeciwnej.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4. Mecze rozgrywane są na bramki 5-metrowe.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5. Obowiązuje miękkie obuwie piłkarskie tzw. „</w:t>
      </w:r>
      <w:proofErr w:type="spellStart"/>
      <w:r w:rsidRPr="00F0255F">
        <w:rPr>
          <w:rFonts w:ascii="Times" w:eastAsia="Times New Roman" w:hAnsi="Times" w:cs="Times"/>
          <w:sz w:val="36"/>
          <w:szCs w:val="36"/>
          <w:lang w:eastAsia="pl-PL"/>
        </w:rPr>
        <w:t>lanki</w:t>
      </w:r>
      <w:proofErr w:type="spellEnd"/>
      <w:r w:rsidRPr="00F0255F">
        <w:rPr>
          <w:rFonts w:ascii="Times" w:eastAsia="Times New Roman" w:hAnsi="Times" w:cs="Times"/>
          <w:sz w:val="36"/>
          <w:szCs w:val="36"/>
          <w:lang w:eastAsia="pl-PL"/>
        </w:rPr>
        <w:t>”  (zabrania się gry we wkrętach metalowych). 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6. Zmiany systemem (hokejowym), w wyznaczonym miejscu.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7. Wyrzut z autu wykonywany przez wprowadzenie piłki do gry rękoma. 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8. Wprowadzenie do gry od bramki ręką i nogą bez ustawienia piłki na murawie.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9. W przypadku rzutu wolnego, mur ustawiamy w odległości 5 m od piłki. 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10. Rzut karny wykonywany jest z odległości 9 – metrów.</w:t>
      </w:r>
    </w:p>
    <w:p w:rsidR="00F0255F" w:rsidRPr="00F0255F" w:rsidRDefault="00F0255F" w:rsidP="00F0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11. Liga rozgrywana jest cyklicznie.</w:t>
      </w:r>
    </w:p>
    <w:p w:rsidR="00F0255F" w:rsidRPr="00F0255F" w:rsidRDefault="00F0255F" w:rsidP="00F0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12. Mecze rozgrywane są systemem jesień/wiosna.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</w:r>
      <w:r w:rsidRPr="00F0255F">
        <w:rPr>
          <w:rFonts w:ascii="Times" w:eastAsia="Times New Roman" w:hAnsi="Times" w:cs="Times"/>
          <w:b/>
          <w:bCs/>
          <w:sz w:val="36"/>
          <w:lang w:eastAsia="pl-PL"/>
        </w:rPr>
        <w:t>VIII. KARY: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1. Za otrzymaną żółtą kartkę zawodnik otrzymuje karę dwóch minut.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lastRenderedPageBreak/>
        <w:t>2. 4-ta żółta kartka zsumowana w meczach – wykluczenie na jeden mecz.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3. 2-ga żółta kartka w meczu = czerwoną kartką i wykluczeniem z gry (zespół od tego momentu kończy mecz w składzie niekompletnym).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4. Czerwona kartka –  wykluczenie na 2-mecze (za szczególne zagrania karę ustala Komisja Regulaminowa).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5. Czerwona kartka za faul taktyczny - wykluczenie na jeden mecz.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6. Jeżeli na boisku znajduje się zawodnik nie wpisany do listy zgłoszeniowej lub protokołu meczu, to traktuje się to wykroczenie jako gra zawodnika nieuprawnionego i przyznaje się walkower dla drużyny przeciwnej.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 xml:space="preserve">7. Inne zdarzenia jak niesportowe zachowanie, burdy bądź przekroczenia zasad  Fair-Play będą karane indywidualnie przez organizatora i 5-przedstawicieli drużyn uczestniczących w lidze (Komisja Regulaminowa Ligi). 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8. KATEGORYCZNIE ZAKAZUJE SIĘ SPOŻYWANIA ALKOHOLU  PRZEZ ZAWODNIKÓW I UCZESTNIKÓW ZAWODÓW PODCZAS TRWANIA LIGI POD GROŹBĄ WYKLUCZENIA Z UCZESTNICTWA W ROZGRYWKACH ALPN.</w:t>
      </w:r>
    </w:p>
    <w:p w:rsidR="00F0255F" w:rsidRPr="00F0255F" w:rsidRDefault="00F0255F" w:rsidP="00F0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</w:r>
      <w:r w:rsidRPr="00F0255F">
        <w:rPr>
          <w:rFonts w:ascii="Times" w:eastAsia="Times New Roman" w:hAnsi="Times" w:cs="Times"/>
          <w:b/>
          <w:bCs/>
          <w:sz w:val="36"/>
          <w:lang w:eastAsia="pl-PL"/>
        </w:rPr>
        <w:t>IX. PUNKTACJA I ZASADY JAKIE OBOWIAZUJĄ O KOLEJNOŚCI W TABELI: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1. Ilość zdobytych punktów: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• Zwycięstwo: 3 punkty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• Remis: 1 punkt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• Porażka: 0 punktów</w:t>
      </w:r>
    </w:p>
    <w:p w:rsidR="00F0255F" w:rsidRPr="00F0255F" w:rsidRDefault="00F0255F" w:rsidP="00F0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 xml:space="preserve">• Walkower: -3 (minus trzy) punkty w przypadku nie stawienia się zespołu na zawody. 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 xml:space="preserve">2. Wynik bezpośrednich spotkań pomiędzy zainteresowanymi 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lastRenderedPageBreak/>
        <w:t>drużynami.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• Różnica w ilości zdobytych bramek.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• Ilość strzelonych bramek.</w:t>
      </w:r>
    </w:p>
    <w:p w:rsidR="00F0255F" w:rsidRPr="00F0255F" w:rsidRDefault="00F0255F" w:rsidP="00F0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 xml:space="preserve">3. Z I ligi spadają 2 ostatnie drużyny, natomiast z II ligi awansują 2-pierwsze.    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</w:r>
      <w:r w:rsidRPr="00F0255F">
        <w:rPr>
          <w:rFonts w:ascii="Times" w:eastAsia="Times New Roman" w:hAnsi="Times" w:cs="Times"/>
          <w:b/>
          <w:bCs/>
          <w:sz w:val="36"/>
          <w:lang w:eastAsia="pl-PL"/>
        </w:rPr>
        <w:t>X. NAGRODY: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1. Za zajęcie miejsc I-III w lidze  ALPN  przewidziano pamiątkowe puchary, dyplomy i nagrody indywidualne.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2. Nagradzanych jest do 15  zawodników drużyn z miejsca I-III w pierwszej lidze.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3. Puchar Fair-Play dla drużyn grających „najczyściej” w obu ligach</w:t>
      </w:r>
    </w:p>
    <w:p w:rsidR="00F0255F" w:rsidRPr="00F0255F" w:rsidRDefault="00F0255F" w:rsidP="00F0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4. Puchary pamiątkowe dla mistrza i wicemistrza II ligi.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 xml:space="preserve">5. Dyplomy dla wszystkich uczestniczących drużyn w I </w:t>
      </w:r>
      <w:proofErr w:type="spellStart"/>
      <w:r w:rsidRPr="00F0255F">
        <w:rPr>
          <w:rFonts w:ascii="Times" w:eastAsia="Times New Roman" w:hAnsi="Times" w:cs="Times"/>
          <w:sz w:val="36"/>
          <w:szCs w:val="36"/>
          <w:lang w:eastAsia="pl-PL"/>
        </w:rPr>
        <w:t>i</w:t>
      </w:r>
      <w:proofErr w:type="spellEnd"/>
      <w:r w:rsidRPr="00F0255F">
        <w:rPr>
          <w:rFonts w:ascii="Times" w:eastAsia="Times New Roman" w:hAnsi="Times" w:cs="Times"/>
          <w:sz w:val="36"/>
          <w:szCs w:val="36"/>
          <w:lang w:eastAsia="pl-PL"/>
        </w:rPr>
        <w:t xml:space="preserve"> II lidze ALPN.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6. Puchar i nagrody indywidualne dla najlepszego strzelców w obu ligach.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7. Puchar dla najlepszych bramkarz w obu ligach.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</w:r>
      <w:r w:rsidRPr="00F0255F">
        <w:rPr>
          <w:rFonts w:ascii="Times" w:eastAsia="Times New Roman" w:hAnsi="Times" w:cs="Times"/>
          <w:b/>
          <w:bCs/>
          <w:sz w:val="36"/>
          <w:lang w:eastAsia="pl-PL"/>
        </w:rPr>
        <w:t>XI. POSTANOWIENIA KOŃCOWE: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1. Obowiązuje jednolity strój piłkarski, zawodnicy występują z numerami wg protokołu.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2. Listę zawodników dostarcza kierownik drużyny przed pierwszym meczem.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3. W lidze zawodnicy biorą udział wyłącznie na własną odpowiedzialność.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4. Zawodnik wpisany do protokołu uważany jest za biorącego udział w meczu.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5. Zabrania się udziału w zawodach zawodników pod wpływem alkoholu, oraz narkotyków.</w:t>
      </w:r>
    </w:p>
    <w:p w:rsidR="00F0255F" w:rsidRPr="00F0255F" w:rsidRDefault="00F0255F" w:rsidP="00F0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lastRenderedPageBreak/>
        <w:t>6. Drużyna, która w trakcie trwania ligi nie przystąpi do 3 meczów lub wycofa się z rozgrywek, zostaje zdyskwalifikowana, a wyniki rozegranych przez nią zostają zweryfikowane jako nie odbyte, chyba że wycofanie lub dyskwalifikacja nastąpiła w rundzie rewanżowej po rozegraniu przynajmniej jednego meczu tej rundy, w takim przypadku utrzymuje się jego dorobek punktowy i bramkowy, pozostałe drużyny otrzymują punkty walkowerem.    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7. W dniu meczu istnieje możliwość dopisania zawodnika do listy zespołu.</w:t>
      </w:r>
    </w:p>
    <w:p w:rsidR="00F0255F" w:rsidRPr="00F0255F" w:rsidRDefault="00F0255F" w:rsidP="00F0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8. Okienko transferowe jest w przerwie między rundami.</w:t>
      </w:r>
    </w:p>
    <w:p w:rsidR="00F0255F" w:rsidRPr="00F0255F" w:rsidRDefault="00F0255F" w:rsidP="00F0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9. Za rzeczy pozostawione w szatniach organizator nie odpowiada.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10. Za szkody wyrządzone na obiekcie przez zawodnika danego zespołu lub zespół –koszty ich usunięcia pokrywa dana drużyna.</w:t>
      </w:r>
    </w:p>
    <w:p w:rsidR="00F0255F" w:rsidRPr="00F0255F" w:rsidRDefault="00F0255F" w:rsidP="00F0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11. Organizator ma prawo do zmiany terminów ze względu na stan boisk lub organizację innych imprez.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>12. Zabrania się dopisywania do protokołu zawodników w czasie trwania meczu, chyba że zawodnik uzupełnia zespół do pełnego składu.</w:t>
      </w:r>
    </w:p>
    <w:p w:rsidR="00F0255F" w:rsidRPr="00F0255F" w:rsidRDefault="00F0255F" w:rsidP="00F0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13. Na zebraniu organizacyjnym wybiera się przedstawicieli Komisji Regulaminowej Ligi w głosowaniu jawnym.</w:t>
      </w:r>
    </w:p>
    <w:p w:rsidR="00F0255F" w:rsidRPr="00F0255F" w:rsidRDefault="00F0255F" w:rsidP="00F025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14. Interpretacja powyższego regulaminu oraz wynikłe sprawy sporne rozstrzyga Komisja Regulaminowa, a jej decyzja jest ostateczna.</w:t>
      </w:r>
    </w:p>
    <w:p w:rsidR="00F0255F" w:rsidRPr="00F0255F" w:rsidRDefault="00F0255F" w:rsidP="00F0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b/>
          <w:bCs/>
          <w:sz w:val="36"/>
          <w:lang w:eastAsia="pl-PL"/>
        </w:rPr>
        <w:t>XII. TERMINARZ: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br/>
        <w:t xml:space="preserve">Zespoły otrzymają terminarz rozgrywek 4 września 2013 roku </w:t>
      </w:r>
      <w:r w:rsidRPr="00F0255F">
        <w:rPr>
          <w:rFonts w:ascii="Times" w:eastAsia="Times New Roman" w:hAnsi="Times" w:cs="Times"/>
          <w:sz w:val="36"/>
          <w:szCs w:val="36"/>
          <w:lang w:eastAsia="pl-PL"/>
        </w:rPr>
        <w:lastRenderedPageBreak/>
        <w:t>(do odbioru w pokoju nr 20 w hali „</w:t>
      </w:r>
      <w:proofErr w:type="spellStart"/>
      <w:r w:rsidRPr="00F0255F">
        <w:rPr>
          <w:rFonts w:ascii="Times" w:eastAsia="Times New Roman" w:hAnsi="Times" w:cs="Times"/>
          <w:sz w:val="36"/>
          <w:szCs w:val="36"/>
          <w:lang w:eastAsia="pl-PL"/>
        </w:rPr>
        <w:t>Relax</w:t>
      </w:r>
      <w:proofErr w:type="spellEnd"/>
      <w:r w:rsidRPr="00F0255F">
        <w:rPr>
          <w:rFonts w:ascii="Times" w:eastAsia="Times New Roman" w:hAnsi="Times" w:cs="Times"/>
          <w:sz w:val="36"/>
          <w:szCs w:val="36"/>
          <w:lang w:eastAsia="pl-PL"/>
        </w:rPr>
        <w:t>” bądź na stronie www.osirpt.pl).</w:t>
      </w:r>
    </w:p>
    <w:p w:rsidR="00F0255F" w:rsidRPr="00F0255F" w:rsidRDefault="00F0255F" w:rsidP="00F02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255F" w:rsidRPr="00F0255F" w:rsidRDefault="00F0255F" w:rsidP="00F0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b/>
          <w:bCs/>
          <w:sz w:val="36"/>
          <w:lang w:eastAsia="pl-PL"/>
        </w:rPr>
        <w:t>WYKAZ ZESPOŁÓW NA SEZON 2013/2014</w:t>
      </w:r>
    </w:p>
    <w:p w:rsidR="00F0255F" w:rsidRPr="00F0255F" w:rsidRDefault="00F0255F" w:rsidP="00F0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b/>
          <w:bCs/>
          <w:sz w:val="36"/>
          <w:lang w:eastAsia="pl-PL"/>
        </w:rPr>
        <w:t>I LIGA</w:t>
      </w:r>
    </w:p>
    <w:p w:rsidR="00F0255F" w:rsidRPr="00F0255F" w:rsidRDefault="00F0255F" w:rsidP="00F0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BIENIEK PRYM</w:t>
      </w:r>
    </w:p>
    <w:p w:rsidR="00F0255F" w:rsidRPr="00F0255F" w:rsidRDefault="00F0255F" w:rsidP="00F0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BARWIL OMEGA</w:t>
      </w:r>
    </w:p>
    <w:p w:rsidR="00F0255F" w:rsidRPr="00F0255F" w:rsidRDefault="00F0255F" w:rsidP="00F0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PEUK ROKA</w:t>
      </w:r>
    </w:p>
    <w:p w:rsidR="00F0255F" w:rsidRPr="00F0255F" w:rsidRDefault="00F0255F" w:rsidP="00F0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HAFTINA</w:t>
      </w:r>
    </w:p>
    <w:p w:rsidR="00F0255F" w:rsidRPr="00F0255F" w:rsidRDefault="00F0255F" w:rsidP="00F0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 xml:space="preserve">MARMEBEL </w:t>
      </w:r>
      <w:proofErr w:type="spellStart"/>
      <w:r w:rsidRPr="00F0255F">
        <w:rPr>
          <w:rFonts w:ascii="Times" w:eastAsia="Times New Roman" w:hAnsi="Times" w:cs="Times"/>
          <w:sz w:val="36"/>
          <w:szCs w:val="36"/>
          <w:lang w:eastAsia="pl-PL"/>
        </w:rPr>
        <w:t>D&amp;D</w:t>
      </w:r>
      <w:proofErr w:type="spellEnd"/>
    </w:p>
    <w:p w:rsidR="00F0255F" w:rsidRPr="00F0255F" w:rsidRDefault="00F0255F" w:rsidP="00F0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EKOLUK</w:t>
      </w:r>
    </w:p>
    <w:p w:rsidR="00F0255F" w:rsidRPr="00F0255F" w:rsidRDefault="00F0255F" w:rsidP="00F0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STARÓWKA</w:t>
      </w:r>
    </w:p>
    <w:p w:rsidR="00F0255F" w:rsidRPr="00F0255F" w:rsidRDefault="00F0255F" w:rsidP="00F0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DREWMAL</w:t>
      </w:r>
    </w:p>
    <w:p w:rsidR="00F0255F" w:rsidRPr="00F0255F" w:rsidRDefault="00F0255F" w:rsidP="00F0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ID LOGISTICS</w:t>
      </w:r>
    </w:p>
    <w:p w:rsidR="00F0255F" w:rsidRPr="00F0255F" w:rsidRDefault="00F0255F" w:rsidP="00F02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ZIMNY</w:t>
      </w:r>
    </w:p>
    <w:p w:rsidR="00F0255F" w:rsidRPr="00F0255F" w:rsidRDefault="00F0255F" w:rsidP="00F02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b/>
          <w:bCs/>
          <w:sz w:val="36"/>
          <w:lang w:eastAsia="pl-PL"/>
        </w:rPr>
        <w:t>II LIGA</w:t>
      </w:r>
    </w:p>
    <w:p w:rsidR="00F0255F" w:rsidRPr="00F0255F" w:rsidRDefault="00F0255F" w:rsidP="00F02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SPORT SIMO</w:t>
      </w:r>
    </w:p>
    <w:p w:rsidR="00F0255F" w:rsidRPr="00F0255F" w:rsidRDefault="00F0255F" w:rsidP="00F02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BIOEKOL</w:t>
      </w:r>
    </w:p>
    <w:p w:rsidR="00F0255F" w:rsidRPr="00F0255F" w:rsidRDefault="00F0255F" w:rsidP="00F02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SPORT SHOP</w:t>
      </w:r>
    </w:p>
    <w:p w:rsidR="00F0255F" w:rsidRPr="00F0255F" w:rsidRDefault="00F0255F" w:rsidP="00F02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PERFEKT</w:t>
      </w:r>
    </w:p>
    <w:p w:rsidR="00F0255F" w:rsidRPr="00F0255F" w:rsidRDefault="00F0255F" w:rsidP="00F02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GREEN STARS</w:t>
      </w:r>
    </w:p>
    <w:p w:rsidR="00F0255F" w:rsidRPr="00F0255F" w:rsidRDefault="00F0255F" w:rsidP="00F02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ULKS KORAB</w:t>
      </w:r>
    </w:p>
    <w:p w:rsidR="00F0255F" w:rsidRPr="00F0255F" w:rsidRDefault="00F0255F" w:rsidP="00F02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MAZUR</w:t>
      </w:r>
    </w:p>
    <w:p w:rsidR="00F0255F" w:rsidRPr="00F0255F" w:rsidRDefault="00F0255F" w:rsidP="00F02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FC ŚRODA ROZPRZA</w:t>
      </w:r>
    </w:p>
    <w:p w:rsidR="00F0255F" w:rsidRPr="00F0255F" w:rsidRDefault="00F0255F" w:rsidP="00F025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55F">
        <w:rPr>
          <w:rFonts w:ascii="Times" w:eastAsia="Times New Roman" w:hAnsi="Times" w:cs="Times"/>
          <w:sz w:val="36"/>
          <w:szCs w:val="36"/>
          <w:lang w:eastAsia="pl-PL"/>
        </w:rPr>
        <w:t>FM POLSKA</w:t>
      </w:r>
    </w:p>
    <w:p w:rsidR="00D234A0" w:rsidRDefault="00D234A0"/>
    <w:sectPr w:rsidR="00D234A0" w:rsidSect="00D2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954"/>
    <w:multiLevelType w:val="multilevel"/>
    <w:tmpl w:val="EFCC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948FB"/>
    <w:multiLevelType w:val="multilevel"/>
    <w:tmpl w:val="6A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F0255F"/>
    <w:rsid w:val="000073EF"/>
    <w:rsid w:val="00015A35"/>
    <w:rsid w:val="00020040"/>
    <w:rsid w:val="00036315"/>
    <w:rsid w:val="00036AC3"/>
    <w:rsid w:val="00041DCD"/>
    <w:rsid w:val="00045DFC"/>
    <w:rsid w:val="000702AE"/>
    <w:rsid w:val="00084BE5"/>
    <w:rsid w:val="000E6A0C"/>
    <w:rsid w:val="000E7FC3"/>
    <w:rsid w:val="000F4D2A"/>
    <w:rsid w:val="001068B3"/>
    <w:rsid w:val="00125001"/>
    <w:rsid w:val="00132329"/>
    <w:rsid w:val="00146EF3"/>
    <w:rsid w:val="00152C5D"/>
    <w:rsid w:val="00164F7A"/>
    <w:rsid w:val="00181894"/>
    <w:rsid w:val="0018318E"/>
    <w:rsid w:val="001907D7"/>
    <w:rsid w:val="001A677D"/>
    <w:rsid w:val="001C4379"/>
    <w:rsid w:val="001C62E0"/>
    <w:rsid w:val="001E0F4A"/>
    <w:rsid w:val="001F08CD"/>
    <w:rsid w:val="00200BFB"/>
    <w:rsid w:val="002046A6"/>
    <w:rsid w:val="002127B3"/>
    <w:rsid w:val="0022457F"/>
    <w:rsid w:val="00226374"/>
    <w:rsid w:val="0022739E"/>
    <w:rsid w:val="00227528"/>
    <w:rsid w:val="0023061E"/>
    <w:rsid w:val="00233F43"/>
    <w:rsid w:val="0025009C"/>
    <w:rsid w:val="00275973"/>
    <w:rsid w:val="00282534"/>
    <w:rsid w:val="002957D1"/>
    <w:rsid w:val="00296F75"/>
    <w:rsid w:val="002A28D5"/>
    <w:rsid w:val="002B0F97"/>
    <w:rsid w:val="002B7DBE"/>
    <w:rsid w:val="002F55A8"/>
    <w:rsid w:val="002F58C4"/>
    <w:rsid w:val="003071BC"/>
    <w:rsid w:val="00315ACA"/>
    <w:rsid w:val="00317890"/>
    <w:rsid w:val="003274E4"/>
    <w:rsid w:val="00345D92"/>
    <w:rsid w:val="003660C2"/>
    <w:rsid w:val="00366A9D"/>
    <w:rsid w:val="0037684B"/>
    <w:rsid w:val="00381B93"/>
    <w:rsid w:val="003852D5"/>
    <w:rsid w:val="00386214"/>
    <w:rsid w:val="003A611C"/>
    <w:rsid w:val="003B3766"/>
    <w:rsid w:val="003C08DC"/>
    <w:rsid w:val="003C4AA8"/>
    <w:rsid w:val="003C5743"/>
    <w:rsid w:val="003C7724"/>
    <w:rsid w:val="003D0C75"/>
    <w:rsid w:val="003D445C"/>
    <w:rsid w:val="003E2CD7"/>
    <w:rsid w:val="003E4BBD"/>
    <w:rsid w:val="003F5D8C"/>
    <w:rsid w:val="003F5DEB"/>
    <w:rsid w:val="004000AD"/>
    <w:rsid w:val="00424920"/>
    <w:rsid w:val="00456C06"/>
    <w:rsid w:val="00466AC3"/>
    <w:rsid w:val="00472745"/>
    <w:rsid w:val="0049048C"/>
    <w:rsid w:val="00490DC9"/>
    <w:rsid w:val="0049404D"/>
    <w:rsid w:val="00495480"/>
    <w:rsid w:val="004A05FC"/>
    <w:rsid w:val="004A0FF1"/>
    <w:rsid w:val="004B0ED3"/>
    <w:rsid w:val="004B2071"/>
    <w:rsid w:val="004C1234"/>
    <w:rsid w:val="004C6B3C"/>
    <w:rsid w:val="004C7609"/>
    <w:rsid w:val="004D3794"/>
    <w:rsid w:val="004E0A46"/>
    <w:rsid w:val="004E1928"/>
    <w:rsid w:val="00512164"/>
    <w:rsid w:val="00514CA7"/>
    <w:rsid w:val="005365DF"/>
    <w:rsid w:val="00540353"/>
    <w:rsid w:val="0055081F"/>
    <w:rsid w:val="0055158D"/>
    <w:rsid w:val="0055437E"/>
    <w:rsid w:val="00566947"/>
    <w:rsid w:val="005711ED"/>
    <w:rsid w:val="005720B5"/>
    <w:rsid w:val="0057468A"/>
    <w:rsid w:val="005755F2"/>
    <w:rsid w:val="00584B13"/>
    <w:rsid w:val="00586575"/>
    <w:rsid w:val="005B00E7"/>
    <w:rsid w:val="005B3594"/>
    <w:rsid w:val="005F2490"/>
    <w:rsid w:val="0060149C"/>
    <w:rsid w:val="006029EA"/>
    <w:rsid w:val="0060498E"/>
    <w:rsid w:val="0062070B"/>
    <w:rsid w:val="006213F6"/>
    <w:rsid w:val="006363BF"/>
    <w:rsid w:val="006364B4"/>
    <w:rsid w:val="006422CC"/>
    <w:rsid w:val="006438DC"/>
    <w:rsid w:val="00651BCF"/>
    <w:rsid w:val="00660879"/>
    <w:rsid w:val="00662F45"/>
    <w:rsid w:val="006677BC"/>
    <w:rsid w:val="006702CD"/>
    <w:rsid w:val="00673EA9"/>
    <w:rsid w:val="00693542"/>
    <w:rsid w:val="006A165B"/>
    <w:rsid w:val="006A199E"/>
    <w:rsid w:val="006A5DFF"/>
    <w:rsid w:val="006A778B"/>
    <w:rsid w:val="006B7E7E"/>
    <w:rsid w:val="006C4CDC"/>
    <w:rsid w:val="006D66AE"/>
    <w:rsid w:val="006E510A"/>
    <w:rsid w:val="006F7538"/>
    <w:rsid w:val="0070401D"/>
    <w:rsid w:val="00704C64"/>
    <w:rsid w:val="007238A8"/>
    <w:rsid w:val="007338C7"/>
    <w:rsid w:val="00756834"/>
    <w:rsid w:val="0077590D"/>
    <w:rsid w:val="00785104"/>
    <w:rsid w:val="00785558"/>
    <w:rsid w:val="00790A82"/>
    <w:rsid w:val="007A704F"/>
    <w:rsid w:val="007B7B52"/>
    <w:rsid w:val="007D1017"/>
    <w:rsid w:val="007D3C52"/>
    <w:rsid w:val="007E4676"/>
    <w:rsid w:val="007E6E21"/>
    <w:rsid w:val="007F02A0"/>
    <w:rsid w:val="007F2345"/>
    <w:rsid w:val="007F24EC"/>
    <w:rsid w:val="008002E8"/>
    <w:rsid w:val="00800321"/>
    <w:rsid w:val="0082043F"/>
    <w:rsid w:val="00823F6E"/>
    <w:rsid w:val="0084518C"/>
    <w:rsid w:val="0084719D"/>
    <w:rsid w:val="008903F4"/>
    <w:rsid w:val="00893161"/>
    <w:rsid w:val="00896F47"/>
    <w:rsid w:val="008A11E9"/>
    <w:rsid w:val="008B5578"/>
    <w:rsid w:val="008C5617"/>
    <w:rsid w:val="008D5899"/>
    <w:rsid w:val="008E4BC0"/>
    <w:rsid w:val="008E5751"/>
    <w:rsid w:val="008F318B"/>
    <w:rsid w:val="0090702A"/>
    <w:rsid w:val="00911EB6"/>
    <w:rsid w:val="00913055"/>
    <w:rsid w:val="00916A24"/>
    <w:rsid w:val="0093035C"/>
    <w:rsid w:val="009553FE"/>
    <w:rsid w:val="009706EE"/>
    <w:rsid w:val="00971D94"/>
    <w:rsid w:val="00973FEC"/>
    <w:rsid w:val="009760C6"/>
    <w:rsid w:val="0097726B"/>
    <w:rsid w:val="00992B3A"/>
    <w:rsid w:val="009C09CD"/>
    <w:rsid w:val="009C7A44"/>
    <w:rsid w:val="009D723A"/>
    <w:rsid w:val="009D726C"/>
    <w:rsid w:val="009E48F9"/>
    <w:rsid w:val="009F0E97"/>
    <w:rsid w:val="009F24D4"/>
    <w:rsid w:val="009F302C"/>
    <w:rsid w:val="009F4EF6"/>
    <w:rsid w:val="00A0705D"/>
    <w:rsid w:val="00A132A6"/>
    <w:rsid w:val="00A15648"/>
    <w:rsid w:val="00A23A65"/>
    <w:rsid w:val="00A2793F"/>
    <w:rsid w:val="00A30F2E"/>
    <w:rsid w:val="00A373D6"/>
    <w:rsid w:val="00A40100"/>
    <w:rsid w:val="00A46E0D"/>
    <w:rsid w:val="00A52544"/>
    <w:rsid w:val="00A545FD"/>
    <w:rsid w:val="00A56CD7"/>
    <w:rsid w:val="00A63291"/>
    <w:rsid w:val="00A73E5D"/>
    <w:rsid w:val="00A95C1B"/>
    <w:rsid w:val="00AA2246"/>
    <w:rsid w:val="00AB05B2"/>
    <w:rsid w:val="00AB6861"/>
    <w:rsid w:val="00AB6BE5"/>
    <w:rsid w:val="00AC4CC6"/>
    <w:rsid w:val="00AC6B1C"/>
    <w:rsid w:val="00AE0C55"/>
    <w:rsid w:val="00AE27F0"/>
    <w:rsid w:val="00AF0AC0"/>
    <w:rsid w:val="00AF2443"/>
    <w:rsid w:val="00AF445E"/>
    <w:rsid w:val="00AF57A4"/>
    <w:rsid w:val="00AF66B8"/>
    <w:rsid w:val="00AF6A90"/>
    <w:rsid w:val="00B12A4C"/>
    <w:rsid w:val="00B21CA4"/>
    <w:rsid w:val="00B34ADC"/>
    <w:rsid w:val="00B500A7"/>
    <w:rsid w:val="00B50FD2"/>
    <w:rsid w:val="00B5315B"/>
    <w:rsid w:val="00B55FD5"/>
    <w:rsid w:val="00B6170C"/>
    <w:rsid w:val="00B64D44"/>
    <w:rsid w:val="00B7309A"/>
    <w:rsid w:val="00B7457C"/>
    <w:rsid w:val="00B75F28"/>
    <w:rsid w:val="00B76CFA"/>
    <w:rsid w:val="00B83B1C"/>
    <w:rsid w:val="00B84F87"/>
    <w:rsid w:val="00B85E6B"/>
    <w:rsid w:val="00B9709E"/>
    <w:rsid w:val="00B97409"/>
    <w:rsid w:val="00BA3DE4"/>
    <w:rsid w:val="00BC672B"/>
    <w:rsid w:val="00BE190E"/>
    <w:rsid w:val="00BE42DC"/>
    <w:rsid w:val="00C016EB"/>
    <w:rsid w:val="00C02B3A"/>
    <w:rsid w:val="00C1381F"/>
    <w:rsid w:val="00C1405C"/>
    <w:rsid w:val="00C160BC"/>
    <w:rsid w:val="00C23B42"/>
    <w:rsid w:val="00C26F56"/>
    <w:rsid w:val="00C30146"/>
    <w:rsid w:val="00C32112"/>
    <w:rsid w:val="00C33E64"/>
    <w:rsid w:val="00C57C56"/>
    <w:rsid w:val="00C641B0"/>
    <w:rsid w:val="00C7594A"/>
    <w:rsid w:val="00C807CA"/>
    <w:rsid w:val="00C8529B"/>
    <w:rsid w:val="00CC4F1C"/>
    <w:rsid w:val="00CC6934"/>
    <w:rsid w:val="00CE7FA5"/>
    <w:rsid w:val="00CF2F6A"/>
    <w:rsid w:val="00CF3BD2"/>
    <w:rsid w:val="00D03726"/>
    <w:rsid w:val="00D10848"/>
    <w:rsid w:val="00D21611"/>
    <w:rsid w:val="00D234A0"/>
    <w:rsid w:val="00D24074"/>
    <w:rsid w:val="00D4260F"/>
    <w:rsid w:val="00D46322"/>
    <w:rsid w:val="00D50975"/>
    <w:rsid w:val="00D61D63"/>
    <w:rsid w:val="00D7189C"/>
    <w:rsid w:val="00D72371"/>
    <w:rsid w:val="00D75C59"/>
    <w:rsid w:val="00D75DC4"/>
    <w:rsid w:val="00D77DA0"/>
    <w:rsid w:val="00D82BE1"/>
    <w:rsid w:val="00D9071D"/>
    <w:rsid w:val="00DA0B09"/>
    <w:rsid w:val="00DB0088"/>
    <w:rsid w:val="00DC1368"/>
    <w:rsid w:val="00DC425A"/>
    <w:rsid w:val="00DE37FA"/>
    <w:rsid w:val="00DE4CCE"/>
    <w:rsid w:val="00DF0B34"/>
    <w:rsid w:val="00E0005D"/>
    <w:rsid w:val="00E00D29"/>
    <w:rsid w:val="00E15509"/>
    <w:rsid w:val="00E24E10"/>
    <w:rsid w:val="00E25614"/>
    <w:rsid w:val="00E275C5"/>
    <w:rsid w:val="00E27E7A"/>
    <w:rsid w:val="00E331FF"/>
    <w:rsid w:val="00E41FEF"/>
    <w:rsid w:val="00E547D8"/>
    <w:rsid w:val="00E620C7"/>
    <w:rsid w:val="00E66739"/>
    <w:rsid w:val="00E71F24"/>
    <w:rsid w:val="00E720E5"/>
    <w:rsid w:val="00EA2EE9"/>
    <w:rsid w:val="00EA3076"/>
    <w:rsid w:val="00EA401A"/>
    <w:rsid w:val="00EA7C62"/>
    <w:rsid w:val="00EB2873"/>
    <w:rsid w:val="00ED643A"/>
    <w:rsid w:val="00EE6704"/>
    <w:rsid w:val="00EF0312"/>
    <w:rsid w:val="00F0255F"/>
    <w:rsid w:val="00F15173"/>
    <w:rsid w:val="00F34FD0"/>
    <w:rsid w:val="00F41457"/>
    <w:rsid w:val="00F5598F"/>
    <w:rsid w:val="00F56C97"/>
    <w:rsid w:val="00F612B1"/>
    <w:rsid w:val="00F61A00"/>
    <w:rsid w:val="00F901D5"/>
    <w:rsid w:val="00F95C39"/>
    <w:rsid w:val="00FA0BE5"/>
    <w:rsid w:val="00FA3BD6"/>
    <w:rsid w:val="00FB14A9"/>
    <w:rsid w:val="00FB32C8"/>
    <w:rsid w:val="00FC0652"/>
    <w:rsid w:val="00FC0782"/>
    <w:rsid w:val="00FD5442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5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0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25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2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pn@osirp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907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1</cp:revision>
  <dcterms:created xsi:type="dcterms:W3CDTF">2013-09-04T14:19:00Z</dcterms:created>
  <dcterms:modified xsi:type="dcterms:W3CDTF">2013-09-04T14:20:00Z</dcterms:modified>
</cp:coreProperties>
</file>